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7AE" w:rsidRDefault="006852F5">
      <w:pPr>
        <w:widowControl/>
        <w:spacing w:line="560" w:lineRule="exact"/>
        <w:jc w:val="center"/>
        <w:rPr>
          <w:rFonts w:ascii="Times New Roman" w:eastAsia="方正小标宋简体" w:hAnsi="Times New Roman"/>
          <w:color w:val="000000"/>
          <w:sz w:val="44"/>
          <w:szCs w:val="44"/>
        </w:rPr>
      </w:pPr>
      <w:r>
        <w:rPr>
          <w:rFonts w:ascii="Times New Roman" w:eastAsia="方正小标宋简体" w:hAnsi="Times New Roman"/>
          <w:color w:val="000000"/>
          <w:sz w:val="44"/>
          <w:szCs w:val="44"/>
        </w:rPr>
        <w:t>工业用地产出监管协议</w:t>
      </w:r>
    </w:p>
    <w:p w:rsidR="00B857AE" w:rsidRDefault="00B857AE">
      <w:pPr>
        <w:spacing w:line="600" w:lineRule="exact"/>
        <w:rPr>
          <w:rFonts w:ascii="Times New Roman" w:eastAsia="黑体" w:hAnsi="Times New Roman"/>
          <w:color w:val="000000"/>
          <w:sz w:val="32"/>
          <w:szCs w:val="32"/>
        </w:rPr>
      </w:pPr>
    </w:p>
    <w:p w:rsidR="006852F5" w:rsidRDefault="006852F5">
      <w:pPr>
        <w:rPr>
          <w:rFonts w:ascii="Times New Roman" w:eastAsia="仿宋_GB2312" w:hAnsi="Times New Roman"/>
          <w:color w:val="000000"/>
          <w:sz w:val="32"/>
          <w:szCs w:val="32"/>
        </w:rPr>
      </w:pPr>
      <w:r>
        <w:rPr>
          <w:rFonts w:ascii="Times New Roman" w:eastAsia="仿宋_GB2312" w:hAnsi="Times New Roman"/>
          <w:color w:val="000000"/>
          <w:sz w:val="32"/>
          <w:szCs w:val="32"/>
        </w:rPr>
        <w:t>甲方：</w:t>
      </w:r>
      <w:r>
        <w:rPr>
          <w:rFonts w:ascii="Times New Roman" w:eastAsia="仿宋_GB2312" w:hAnsi="Times New Roman" w:hint="eastAsia"/>
          <w:color w:val="000000"/>
          <w:sz w:val="32"/>
          <w:szCs w:val="32"/>
          <w:u w:val="single"/>
        </w:rPr>
        <w:t>无锡高新区（新吴区）经济发展局</w:t>
      </w:r>
    </w:p>
    <w:p w:rsidR="00B857AE" w:rsidRDefault="006852F5">
      <w:pPr>
        <w:rPr>
          <w:rFonts w:ascii="Times New Roman" w:eastAsia="仿宋_GB2312" w:hAnsi="Times New Roman"/>
          <w:color w:val="000000"/>
          <w:sz w:val="32"/>
          <w:szCs w:val="32"/>
        </w:rPr>
      </w:pPr>
      <w:r>
        <w:rPr>
          <w:rFonts w:ascii="Times New Roman" w:eastAsia="仿宋_GB2312" w:hAnsi="Times New Roman"/>
          <w:color w:val="000000"/>
          <w:sz w:val="32"/>
          <w:szCs w:val="32"/>
        </w:rPr>
        <w:t>乙方：</w:t>
      </w:r>
      <w:r w:rsidR="00346494">
        <w:rPr>
          <w:rFonts w:ascii="Times New Roman" w:eastAsia="仿宋_GB2312" w:hAnsi="Times New Roman" w:hint="eastAsia"/>
          <w:color w:val="000000"/>
          <w:sz w:val="32"/>
          <w:szCs w:val="32"/>
          <w:u w:val="single"/>
        </w:rPr>
        <w:t xml:space="preserve">                 </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为进一步提升工业项目质量和水平，促进土地节约集约利用，甲乙双方依据项目评审内容及挂牌文件要求，达成本监管协议。</w:t>
      </w:r>
    </w:p>
    <w:p w:rsidR="00B857AE" w:rsidRDefault="006852F5">
      <w:pPr>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一、地块基本情况</w:t>
      </w:r>
    </w:p>
    <w:p w:rsidR="00B857AE" w:rsidRPr="00457DAD" w:rsidRDefault="006852F5">
      <w:pPr>
        <w:ind w:firstLineChars="200" w:firstLine="640"/>
        <w:rPr>
          <w:rFonts w:ascii="Times New Roman" w:eastAsia="仿宋_GB2312" w:hAnsi="Times New Roman"/>
          <w:color w:val="000000"/>
          <w:sz w:val="32"/>
          <w:szCs w:val="32"/>
          <w:u w:val="single"/>
        </w:rPr>
      </w:pPr>
      <w:r>
        <w:rPr>
          <w:rFonts w:ascii="Times New Roman" w:eastAsia="仿宋_GB2312" w:hAnsi="Times New Roman"/>
          <w:color w:val="000000"/>
          <w:sz w:val="32"/>
          <w:szCs w:val="32"/>
        </w:rPr>
        <w:t>出让（租赁）合同编号：</w:t>
      </w:r>
    </w:p>
    <w:p w:rsidR="00B857AE" w:rsidRDefault="006852F5">
      <w:pPr>
        <w:ind w:firstLineChars="200" w:firstLine="640"/>
        <w:rPr>
          <w:rFonts w:ascii="Times New Roman" w:eastAsia="仿宋_GB2312" w:hAnsi="Times New Roman"/>
          <w:color w:val="000000"/>
          <w:sz w:val="32"/>
          <w:szCs w:val="32"/>
          <w:u w:val="single"/>
        </w:rPr>
      </w:pPr>
      <w:r>
        <w:rPr>
          <w:rFonts w:ascii="Times New Roman" w:eastAsia="仿宋_GB2312" w:hAnsi="Times New Roman"/>
          <w:color w:val="000000"/>
          <w:sz w:val="32"/>
          <w:szCs w:val="32"/>
        </w:rPr>
        <w:t>地块规划编号：</w:t>
      </w:r>
      <w:r w:rsidR="00121D61">
        <w:rPr>
          <w:rFonts w:ascii="Times New Roman" w:eastAsia="仿宋_GB2312" w:hAnsi="Times New Roman" w:hint="eastAsia"/>
          <w:color w:val="000000"/>
          <w:sz w:val="32"/>
          <w:szCs w:val="32"/>
        </w:rPr>
        <w:t>XDG(XQ)-2018-28</w:t>
      </w:r>
      <w:r w:rsidR="00A74F80">
        <w:rPr>
          <w:rFonts w:ascii="Times New Roman" w:eastAsia="仿宋_GB2312" w:hAnsi="Times New Roman" w:hint="eastAsia"/>
          <w:color w:val="000000"/>
          <w:sz w:val="32"/>
          <w:szCs w:val="32"/>
        </w:rPr>
        <w:t>号</w:t>
      </w:r>
    </w:p>
    <w:p w:rsidR="00B857AE" w:rsidRDefault="006852F5">
      <w:pPr>
        <w:ind w:leftChars="304" w:left="2238" w:hangingChars="500" w:hanging="1600"/>
        <w:rPr>
          <w:rFonts w:ascii="Times New Roman" w:eastAsia="仿宋_GB2312" w:hAnsi="Times New Roman"/>
          <w:color w:val="000000"/>
          <w:sz w:val="32"/>
          <w:szCs w:val="32"/>
        </w:rPr>
      </w:pPr>
      <w:r>
        <w:rPr>
          <w:rFonts w:ascii="Times New Roman" w:eastAsia="仿宋_GB2312" w:hAnsi="Times New Roman"/>
          <w:color w:val="000000"/>
          <w:sz w:val="32"/>
          <w:szCs w:val="32"/>
        </w:rPr>
        <w:t>土地位置：</w:t>
      </w:r>
      <w:r w:rsidR="00A74F80">
        <w:rPr>
          <w:rFonts w:ascii="Times New Roman" w:eastAsia="仿宋_GB2312" w:hAnsi="Times New Roman" w:hint="eastAsia"/>
          <w:color w:val="000000"/>
          <w:sz w:val="32"/>
          <w:szCs w:val="32"/>
        </w:rPr>
        <w:t>锡兴路以西、研发二路以</w:t>
      </w:r>
      <w:r w:rsidR="00121D61">
        <w:rPr>
          <w:rFonts w:ascii="Times New Roman" w:eastAsia="仿宋_GB2312" w:hAnsi="Times New Roman" w:hint="eastAsia"/>
          <w:color w:val="000000"/>
          <w:sz w:val="32"/>
          <w:szCs w:val="32"/>
        </w:rPr>
        <w:t>北</w:t>
      </w:r>
      <w:r w:rsidR="00A74F80">
        <w:rPr>
          <w:rFonts w:ascii="Times New Roman" w:eastAsia="仿宋_GB2312" w:hAnsi="Times New Roman" w:hint="eastAsia"/>
          <w:color w:val="000000"/>
          <w:sz w:val="32"/>
          <w:szCs w:val="32"/>
        </w:rPr>
        <w:t>地块</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土地用途：</w:t>
      </w:r>
      <w:r>
        <w:rPr>
          <w:rFonts w:ascii="Times New Roman" w:eastAsia="仿宋_GB2312" w:hAnsi="Times New Roman" w:hint="eastAsia"/>
          <w:color w:val="000000"/>
          <w:sz w:val="32"/>
          <w:szCs w:val="32"/>
          <w:u w:val="single"/>
        </w:rPr>
        <w:t>工业用地</w:t>
      </w:r>
    </w:p>
    <w:p w:rsidR="00B857AE" w:rsidRPr="003D46FC" w:rsidRDefault="006852F5">
      <w:pPr>
        <w:ind w:firstLineChars="200" w:firstLine="640"/>
        <w:rPr>
          <w:rFonts w:ascii="Times New Roman" w:eastAsiaTheme="minorEastAsia" w:hAnsi="Times New Roman"/>
          <w:color w:val="000000"/>
          <w:sz w:val="32"/>
          <w:szCs w:val="32"/>
        </w:rPr>
      </w:pPr>
      <w:r>
        <w:rPr>
          <w:rFonts w:ascii="Times New Roman" w:eastAsia="仿宋_GB2312" w:hAnsi="Times New Roman"/>
          <w:color w:val="000000"/>
          <w:sz w:val="32"/>
          <w:szCs w:val="32"/>
        </w:rPr>
        <w:t>总用地面积（平方米）：</w:t>
      </w:r>
      <w:r w:rsidR="00A74F80">
        <w:rPr>
          <w:rFonts w:ascii="Arial Unicode MS" w:eastAsia="Arial Unicode MS" w:hAnsi="Arial Unicode MS" w:cs="Arial Unicode MS" w:hint="eastAsia"/>
          <w:color w:val="000000"/>
          <w:sz w:val="32"/>
          <w:szCs w:val="32"/>
          <w:u w:val="single"/>
        </w:rPr>
        <w:t xml:space="preserve"> </w:t>
      </w:r>
      <w:r w:rsidR="00121D61">
        <w:rPr>
          <w:rFonts w:ascii="Arial Unicode MS" w:eastAsia="Arial Unicode MS" w:hAnsi="Arial Unicode MS" w:cs="Arial Unicode MS" w:hint="eastAsia"/>
          <w:color w:val="000000"/>
          <w:sz w:val="32"/>
          <w:szCs w:val="32"/>
          <w:u w:val="single"/>
        </w:rPr>
        <w:t>30648.5</w:t>
      </w:r>
      <w:r w:rsidR="00A74F80" w:rsidRPr="003D46FC">
        <w:rPr>
          <w:rFonts w:ascii="Arial Unicode MS" w:eastAsia="Arial Unicode MS" w:hAnsi="Arial Unicode MS" w:cs="Arial Unicode MS" w:hint="eastAsia"/>
          <w:color w:val="000000"/>
          <w:sz w:val="32"/>
          <w:szCs w:val="32"/>
          <w:u w:val="single"/>
        </w:rPr>
        <w:t>㎡</w:t>
      </w:r>
    </w:p>
    <w:p w:rsidR="00B857AE" w:rsidRPr="003D46FC" w:rsidRDefault="006852F5">
      <w:pPr>
        <w:ind w:firstLineChars="200" w:firstLine="640"/>
        <w:rPr>
          <w:rFonts w:ascii="Times New Roman" w:eastAsia="仿宋_GB2312" w:hAnsi="Times New Roman"/>
          <w:color w:val="000000"/>
          <w:sz w:val="32"/>
          <w:szCs w:val="32"/>
        </w:rPr>
      </w:pPr>
      <w:r w:rsidRPr="003D46FC">
        <w:rPr>
          <w:rFonts w:ascii="Times New Roman" w:eastAsia="仿宋_GB2312" w:hAnsi="Times New Roman"/>
          <w:color w:val="000000"/>
          <w:sz w:val="32"/>
          <w:szCs w:val="32"/>
        </w:rPr>
        <w:t>出让面积（平方米）：</w:t>
      </w:r>
      <w:r w:rsidR="00A74F80">
        <w:rPr>
          <w:rFonts w:ascii="Arial Unicode MS" w:eastAsia="Arial Unicode MS" w:hAnsi="Arial Unicode MS" w:cs="Arial Unicode MS" w:hint="eastAsia"/>
          <w:color w:val="000000"/>
          <w:sz w:val="32"/>
          <w:szCs w:val="32"/>
          <w:u w:val="single"/>
        </w:rPr>
        <w:t xml:space="preserve"> </w:t>
      </w:r>
      <w:r w:rsidR="00121D61">
        <w:rPr>
          <w:rFonts w:ascii="Arial Unicode MS" w:eastAsia="Arial Unicode MS" w:hAnsi="Arial Unicode MS" w:cs="Arial Unicode MS" w:hint="eastAsia"/>
          <w:color w:val="000000"/>
          <w:sz w:val="32"/>
          <w:szCs w:val="32"/>
          <w:u w:val="single"/>
        </w:rPr>
        <w:t>30648.5</w:t>
      </w:r>
      <w:r w:rsidR="00A74F80" w:rsidRPr="003D46FC">
        <w:rPr>
          <w:rFonts w:ascii="Arial Unicode MS" w:eastAsia="Arial Unicode MS" w:hAnsi="Arial Unicode MS" w:cs="Arial Unicode MS" w:hint="eastAsia"/>
          <w:color w:val="000000"/>
          <w:sz w:val="32"/>
          <w:szCs w:val="32"/>
          <w:u w:val="single"/>
        </w:rPr>
        <w:t>㎡</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建筑容积率：</w:t>
      </w:r>
      <w:r w:rsidR="00A82F16">
        <w:rPr>
          <w:rFonts w:ascii="Times New Roman" w:eastAsia="仿宋_GB2312" w:hAnsi="Times New Roman" w:hint="eastAsia"/>
          <w:color w:val="000000"/>
          <w:sz w:val="32"/>
          <w:szCs w:val="32"/>
        </w:rPr>
        <w:t>1.2-2.0</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准入产业类型：</w:t>
      </w:r>
      <w:r w:rsidR="009F21D6">
        <w:rPr>
          <w:rFonts w:ascii="Times New Roman" w:eastAsia="仿宋_GB2312" w:hAnsi="Times New Roman" w:hint="eastAsia"/>
          <w:color w:val="000000"/>
          <w:sz w:val="32"/>
          <w:szCs w:val="32"/>
        </w:rPr>
        <w:t>标房项目</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项目总投资额（万元）：</w:t>
      </w:r>
      <w:r w:rsidR="00A74F80" w:rsidRPr="003555D7">
        <w:rPr>
          <w:rFonts w:ascii="Times New Roman" w:eastAsia="仿宋_GB2312" w:hAnsi="Times New Roman" w:hint="eastAsia"/>
          <w:color w:val="000000"/>
          <w:sz w:val="32"/>
          <w:szCs w:val="32"/>
        </w:rPr>
        <w:t>20000</w:t>
      </w:r>
      <w:r w:rsidR="00A74F80">
        <w:rPr>
          <w:rFonts w:ascii="Times New Roman" w:eastAsia="仿宋_GB2312" w:hAnsi="Times New Roman" w:hint="eastAsia"/>
          <w:color w:val="000000"/>
          <w:sz w:val="32"/>
          <w:szCs w:val="32"/>
        </w:rPr>
        <w:t>万元</w:t>
      </w:r>
    </w:p>
    <w:p w:rsidR="00B857AE" w:rsidRDefault="006852F5">
      <w:pPr>
        <w:ind w:firstLineChars="200" w:firstLine="640"/>
        <w:rPr>
          <w:rFonts w:ascii="Times New Roman" w:eastAsia="楷体_GB2312" w:hAnsi="Times New Roman"/>
          <w:color w:val="000000"/>
          <w:sz w:val="32"/>
          <w:szCs w:val="32"/>
        </w:rPr>
      </w:pPr>
      <w:r>
        <w:rPr>
          <w:rFonts w:ascii="Times New Roman" w:eastAsia="仿宋_GB2312" w:hAnsi="Times New Roman"/>
          <w:color w:val="000000"/>
          <w:sz w:val="32"/>
          <w:szCs w:val="32"/>
        </w:rPr>
        <w:t>项目在</w:t>
      </w:r>
      <w:r>
        <w:rPr>
          <w:rFonts w:ascii="Times New Roman" w:eastAsia="仿宋_GB2312" w:hAnsi="Times New Roman" w:hint="eastAsia"/>
          <w:color w:val="000000"/>
          <w:sz w:val="32"/>
          <w:szCs w:val="32"/>
          <w:u w:val="single"/>
        </w:rPr>
        <w:t>2</w:t>
      </w:r>
      <w:r w:rsidR="00A74F80">
        <w:rPr>
          <w:rFonts w:ascii="Times New Roman" w:eastAsia="仿宋_GB2312" w:hAnsi="Times New Roman" w:hint="eastAsia"/>
          <w:color w:val="000000"/>
          <w:sz w:val="32"/>
          <w:szCs w:val="32"/>
          <w:u w:val="single"/>
        </w:rPr>
        <w:t>0</w:t>
      </w:r>
      <w:r w:rsidR="004404A6">
        <w:rPr>
          <w:rFonts w:ascii="Times New Roman" w:eastAsia="仿宋_GB2312" w:hAnsi="Times New Roman" w:hint="eastAsia"/>
          <w:color w:val="000000"/>
          <w:sz w:val="32"/>
          <w:szCs w:val="32"/>
          <w:u w:val="single"/>
        </w:rPr>
        <w:t>21</w:t>
      </w:r>
      <w:r>
        <w:rPr>
          <w:rFonts w:ascii="Times New Roman" w:eastAsia="仿宋_GB2312" w:hAnsi="Times New Roman"/>
          <w:color w:val="000000"/>
          <w:sz w:val="32"/>
          <w:szCs w:val="32"/>
        </w:rPr>
        <w:t>年</w:t>
      </w:r>
      <w:r w:rsidR="00A74F80">
        <w:rPr>
          <w:rFonts w:ascii="Times New Roman" w:eastAsia="仿宋_GB2312" w:hAnsi="Times New Roman" w:hint="eastAsia"/>
          <w:color w:val="000000"/>
          <w:sz w:val="32"/>
          <w:szCs w:val="32"/>
          <w:u w:val="single"/>
        </w:rPr>
        <w:t xml:space="preserve"> </w:t>
      </w:r>
      <w:r w:rsidR="00662251">
        <w:rPr>
          <w:rFonts w:ascii="Times New Roman" w:eastAsia="仿宋_GB2312" w:hAnsi="Times New Roman" w:hint="eastAsia"/>
          <w:color w:val="000000"/>
          <w:sz w:val="32"/>
          <w:szCs w:val="32"/>
          <w:u w:val="single"/>
        </w:rPr>
        <w:t>6</w:t>
      </w:r>
      <w:r w:rsidR="00A74F80">
        <w:rPr>
          <w:rFonts w:ascii="Times New Roman" w:eastAsia="仿宋_GB2312" w:hAnsi="Times New Roman"/>
          <w:color w:val="000000"/>
          <w:sz w:val="32"/>
          <w:szCs w:val="32"/>
        </w:rPr>
        <w:t>月</w:t>
      </w:r>
      <w:r>
        <w:rPr>
          <w:rFonts w:ascii="Times New Roman" w:eastAsia="仿宋_GB2312" w:hAnsi="Times New Roman"/>
          <w:color w:val="000000"/>
          <w:sz w:val="32"/>
          <w:szCs w:val="32"/>
        </w:rPr>
        <w:t>之前投产，在</w:t>
      </w:r>
      <w:r>
        <w:rPr>
          <w:rFonts w:ascii="Times New Roman" w:eastAsia="仿宋_GB2312" w:hAnsi="Times New Roman" w:hint="eastAsia"/>
          <w:color w:val="000000"/>
          <w:sz w:val="32"/>
          <w:szCs w:val="32"/>
          <w:u w:val="single"/>
        </w:rPr>
        <w:t>20</w:t>
      </w:r>
      <w:r w:rsidR="00A74F80">
        <w:rPr>
          <w:rFonts w:ascii="Times New Roman" w:eastAsia="仿宋_GB2312" w:hAnsi="Times New Roman" w:hint="eastAsia"/>
          <w:color w:val="000000"/>
          <w:sz w:val="32"/>
          <w:szCs w:val="32"/>
          <w:u w:val="single"/>
        </w:rPr>
        <w:t>2</w:t>
      </w:r>
      <w:r w:rsidR="004A07A5">
        <w:rPr>
          <w:rFonts w:ascii="Times New Roman" w:eastAsia="仿宋_GB2312" w:hAnsi="Times New Roman" w:hint="eastAsia"/>
          <w:color w:val="000000"/>
          <w:sz w:val="32"/>
          <w:szCs w:val="32"/>
          <w:u w:val="single"/>
        </w:rPr>
        <w:t>4</w:t>
      </w:r>
      <w:r>
        <w:rPr>
          <w:rFonts w:ascii="Times New Roman" w:eastAsia="仿宋_GB2312" w:hAnsi="Times New Roman"/>
          <w:color w:val="000000"/>
          <w:sz w:val="32"/>
          <w:szCs w:val="32"/>
        </w:rPr>
        <w:t>年</w:t>
      </w:r>
      <w:r w:rsidR="00662251">
        <w:rPr>
          <w:rFonts w:ascii="Times New Roman" w:eastAsia="仿宋_GB2312" w:hAnsi="Times New Roman" w:hint="eastAsia"/>
          <w:color w:val="000000"/>
          <w:sz w:val="32"/>
          <w:szCs w:val="32"/>
          <w:u w:val="single"/>
        </w:rPr>
        <w:t xml:space="preserve"> 6</w:t>
      </w:r>
      <w:r w:rsidR="00A74F80">
        <w:rPr>
          <w:rFonts w:ascii="Times New Roman" w:eastAsia="仿宋_GB2312" w:hAnsi="Times New Roman"/>
          <w:color w:val="000000"/>
          <w:sz w:val="32"/>
          <w:szCs w:val="32"/>
        </w:rPr>
        <w:t>月</w:t>
      </w:r>
      <w:r>
        <w:rPr>
          <w:rFonts w:ascii="Times New Roman" w:eastAsia="仿宋_GB2312" w:hAnsi="Times New Roman"/>
          <w:color w:val="000000"/>
          <w:sz w:val="32"/>
          <w:szCs w:val="32"/>
        </w:rPr>
        <w:t>之前达产</w:t>
      </w:r>
      <w:r>
        <w:rPr>
          <w:rFonts w:ascii="Times New Roman" w:eastAsia="楷体_GB2312" w:hAnsi="Times New Roman"/>
          <w:color w:val="000000"/>
          <w:sz w:val="32"/>
          <w:szCs w:val="32"/>
        </w:rPr>
        <w:t>。</w:t>
      </w:r>
    </w:p>
    <w:p w:rsidR="00B857AE" w:rsidRDefault="006852F5">
      <w:pPr>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二、基本要求</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（一）甲方有权核验乙方建设项目的亩均税收、亩均销售收入等事项落实情况，经核验乙方未能达到本协议所约定要求的，</w:t>
      </w:r>
      <w:r>
        <w:rPr>
          <w:rFonts w:ascii="Times New Roman" w:eastAsia="仿宋_GB2312" w:hAnsi="Times New Roman"/>
          <w:color w:val="000000"/>
          <w:sz w:val="32"/>
          <w:szCs w:val="32"/>
        </w:rPr>
        <w:lastRenderedPageBreak/>
        <w:t>甲方可按照本协议约定追究乙方的违约责任。</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（二）甲方有权就乙方建设项目履行本协议的实际情况以及核验结果向无锡市国土资源局提交具体建议（包括有关情况说明）。</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三）乙方遵守本协议约定的土地使用各方面的要求，开工、竣工、投产、达产等情况应以书面形式及时函告甲方，主动配合甲方的监管，提供相关资料。由于乙方的原因导致本协议相关要求无法认定的，视为未达到协议要求，甲方可以按照本协议约定追究乙方违约责任。</w:t>
      </w:r>
    </w:p>
    <w:p w:rsidR="00B857AE" w:rsidRDefault="006852F5">
      <w:pPr>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三、工业项目监管内容</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（一）乙方取得的上述工业用地用于</w:t>
      </w:r>
      <w:r w:rsidR="00662251" w:rsidRPr="00662251">
        <w:rPr>
          <w:rFonts w:ascii="Times New Roman" w:eastAsia="仿宋_GB2312" w:hAnsi="Times New Roman" w:hint="eastAsia"/>
          <w:color w:val="000000"/>
          <w:sz w:val="32"/>
          <w:szCs w:val="32"/>
          <w:u w:val="single"/>
        </w:rPr>
        <w:t>标房</w:t>
      </w:r>
      <w:r>
        <w:rPr>
          <w:rFonts w:ascii="Times New Roman" w:eastAsia="仿宋_GB2312" w:hAnsi="Times New Roman"/>
          <w:color w:val="000000"/>
          <w:sz w:val="32"/>
          <w:szCs w:val="32"/>
        </w:rPr>
        <w:t>项目建设。如需变更。需要书面报经</w:t>
      </w:r>
      <w:r>
        <w:rPr>
          <w:rFonts w:ascii="Times New Roman" w:eastAsia="仿宋_GB2312" w:hAnsi="Times New Roman" w:hint="eastAsia"/>
          <w:color w:val="000000"/>
          <w:sz w:val="32"/>
          <w:szCs w:val="32"/>
          <w:u w:val="single"/>
        </w:rPr>
        <w:t>新吴区人民政府</w:t>
      </w:r>
      <w:r>
        <w:rPr>
          <w:rFonts w:ascii="Times New Roman" w:eastAsia="仿宋_GB2312" w:hAnsi="Times New Roman"/>
          <w:color w:val="000000"/>
          <w:sz w:val="32"/>
          <w:szCs w:val="32"/>
        </w:rPr>
        <w:t>同意。</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（二）投资规模。乙方项目总投资额不低于</w:t>
      </w:r>
      <w:r w:rsidR="00A74F80" w:rsidRPr="00C75ABB">
        <w:rPr>
          <w:rFonts w:ascii="Times New Roman" w:eastAsia="仿宋_GB2312" w:hAnsi="Times New Roman" w:hint="eastAsia"/>
          <w:color w:val="000000"/>
          <w:sz w:val="32"/>
          <w:szCs w:val="32"/>
          <w:u w:val="single"/>
        </w:rPr>
        <w:t>20000</w:t>
      </w:r>
      <w:r w:rsidR="00EE1EA8" w:rsidRPr="00EE1EA8">
        <w:rPr>
          <w:rFonts w:ascii="Times New Roman" w:eastAsia="仿宋_GB2312" w:hAnsi="Times New Roman" w:hint="eastAsia"/>
          <w:color w:val="000000"/>
          <w:sz w:val="32"/>
          <w:szCs w:val="32"/>
        </w:rPr>
        <w:t>万元</w:t>
      </w:r>
      <w:r>
        <w:rPr>
          <w:rFonts w:ascii="Times New Roman" w:eastAsia="仿宋_GB2312" w:hAnsi="Times New Roman"/>
          <w:color w:val="000000"/>
          <w:sz w:val="32"/>
          <w:szCs w:val="32"/>
        </w:rPr>
        <w:t>，投资强度不低于</w:t>
      </w:r>
      <w:r w:rsidR="0087609B" w:rsidRPr="004404A6">
        <w:rPr>
          <w:rFonts w:ascii="Times New Roman" w:eastAsia="仿宋_GB2312" w:hAnsi="Times New Roman" w:hint="eastAsia"/>
          <w:color w:val="000000"/>
          <w:sz w:val="32"/>
          <w:szCs w:val="32"/>
          <w:u w:val="single"/>
        </w:rPr>
        <w:t>450</w:t>
      </w:r>
      <w:r w:rsidR="003D46FC" w:rsidRPr="00EE1EA8">
        <w:rPr>
          <w:rFonts w:ascii="Times New Roman" w:eastAsia="仿宋_GB2312" w:hAnsi="Times New Roman" w:hint="eastAsia"/>
          <w:color w:val="000000"/>
          <w:sz w:val="32"/>
          <w:szCs w:val="32"/>
        </w:rPr>
        <w:t>万</w:t>
      </w:r>
      <w:r w:rsidRPr="00EE1EA8">
        <w:rPr>
          <w:rFonts w:ascii="Times New Roman" w:eastAsia="仿宋_GB2312" w:hAnsi="Times New Roman" w:hint="eastAsia"/>
          <w:color w:val="000000"/>
          <w:sz w:val="32"/>
          <w:szCs w:val="32"/>
        </w:rPr>
        <w:t>元</w:t>
      </w:r>
      <w:r w:rsidR="0087609B">
        <w:rPr>
          <w:rFonts w:ascii="Times New Roman" w:eastAsia="仿宋_GB2312" w:hAnsi="Times New Roman" w:hint="eastAsia"/>
          <w:color w:val="000000"/>
          <w:sz w:val="32"/>
          <w:szCs w:val="32"/>
        </w:rPr>
        <w:t>/</w:t>
      </w:r>
      <w:r w:rsidR="0087609B">
        <w:rPr>
          <w:rFonts w:ascii="Times New Roman" w:eastAsia="仿宋_GB2312" w:hAnsi="Times New Roman" w:hint="eastAsia"/>
          <w:color w:val="000000"/>
          <w:sz w:val="32"/>
          <w:szCs w:val="32"/>
        </w:rPr>
        <w:t>亩</w:t>
      </w:r>
      <w:r w:rsidRPr="006B13DF">
        <w:rPr>
          <w:rFonts w:ascii="Times New Roman" w:eastAsia="仿宋_GB2312" w:hAnsi="Times New Roman"/>
          <w:color w:val="000000"/>
          <w:sz w:val="32"/>
          <w:szCs w:val="32"/>
        </w:rPr>
        <w:t>。</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（三）产出效益。乙方确保本建设项目在交</w:t>
      </w:r>
      <w:bookmarkStart w:id="0" w:name="_GoBack"/>
      <w:bookmarkEnd w:id="0"/>
      <w:r>
        <w:rPr>
          <w:rFonts w:ascii="Times New Roman" w:eastAsia="仿宋_GB2312" w:hAnsi="Times New Roman"/>
          <w:color w:val="000000"/>
          <w:sz w:val="32"/>
          <w:szCs w:val="32"/>
        </w:rPr>
        <w:t>地后</w:t>
      </w:r>
      <w:r w:rsidR="00F257CA">
        <w:rPr>
          <w:rFonts w:ascii="Times New Roman" w:eastAsia="仿宋_GB2312" w:hAnsi="Times New Roman" w:hint="eastAsia"/>
          <w:color w:val="000000"/>
          <w:sz w:val="32"/>
          <w:szCs w:val="32"/>
          <w:u w:val="single"/>
        </w:rPr>
        <w:t>5</w:t>
      </w:r>
      <w:r>
        <w:rPr>
          <w:rFonts w:ascii="Times New Roman" w:eastAsia="仿宋_GB2312" w:hAnsi="Times New Roman"/>
          <w:color w:val="000000"/>
          <w:sz w:val="32"/>
          <w:szCs w:val="32"/>
        </w:rPr>
        <w:t>年（即</w:t>
      </w:r>
      <w:r>
        <w:rPr>
          <w:rFonts w:ascii="Times New Roman" w:eastAsia="仿宋_GB2312" w:hAnsi="Times New Roman" w:hint="eastAsia"/>
          <w:color w:val="000000"/>
          <w:sz w:val="32"/>
          <w:szCs w:val="32"/>
          <w:u w:val="single"/>
        </w:rPr>
        <w:t>20</w:t>
      </w:r>
      <w:r w:rsidR="0087609B">
        <w:rPr>
          <w:rFonts w:ascii="Times New Roman" w:eastAsia="仿宋_GB2312" w:hAnsi="Times New Roman" w:hint="eastAsia"/>
          <w:color w:val="000000"/>
          <w:sz w:val="32"/>
          <w:szCs w:val="32"/>
          <w:u w:val="single"/>
        </w:rPr>
        <w:t>2</w:t>
      </w:r>
      <w:r w:rsidR="00F257CA">
        <w:rPr>
          <w:rFonts w:ascii="Times New Roman" w:eastAsia="仿宋_GB2312" w:hAnsi="Times New Roman" w:hint="eastAsia"/>
          <w:color w:val="000000"/>
          <w:sz w:val="32"/>
          <w:szCs w:val="32"/>
          <w:u w:val="single"/>
        </w:rPr>
        <w:t>4</w:t>
      </w:r>
      <w:r>
        <w:rPr>
          <w:rFonts w:ascii="Times New Roman" w:eastAsia="仿宋_GB2312" w:hAnsi="Times New Roman"/>
          <w:color w:val="000000"/>
          <w:sz w:val="32"/>
          <w:szCs w:val="32"/>
        </w:rPr>
        <w:t>年</w:t>
      </w:r>
      <w:r w:rsidR="00662251">
        <w:rPr>
          <w:rFonts w:ascii="Times New Roman" w:eastAsia="仿宋_GB2312" w:hAnsi="Times New Roman" w:hint="eastAsia"/>
          <w:color w:val="000000"/>
          <w:sz w:val="32"/>
          <w:szCs w:val="32"/>
          <w:u w:val="single"/>
        </w:rPr>
        <w:t>6</w:t>
      </w:r>
      <w:r w:rsidR="0087609B">
        <w:rPr>
          <w:rFonts w:ascii="Times New Roman" w:eastAsia="仿宋_GB2312" w:hAnsi="Times New Roman"/>
          <w:color w:val="000000"/>
          <w:sz w:val="32"/>
          <w:szCs w:val="32"/>
        </w:rPr>
        <w:t>月</w:t>
      </w:r>
      <w:r>
        <w:rPr>
          <w:rFonts w:ascii="Times New Roman" w:eastAsia="仿宋_GB2312" w:hAnsi="Times New Roman"/>
          <w:color w:val="000000"/>
          <w:sz w:val="32"/>
          <w:szCs w:val="32"/>
        </w:rPr>
        <w:t>前）达到亩均税收不低于人民币</w:t>
      </w:r>
      <w:r w:rsidR="0087609B" w:rsidRPr="004404A6">
        <w:rPr>
          <w:rFonts w:ascii="Times New Roman" w:eastAsia="仿宋_GB2312" w:hAnsi="Times New Roman" w:hint="eastAsia"/>
          <w:color w:val="000000"/>
          <w:sz w:val="32"/>
          <w:szCs w:val="32"/>
          <w:u w:val="single"/>
        </w:rPr>
        <w:t>50</w:t>
      </w:r>
      <w:r>
        <w:rPr>
          <w:rFonts w:ascii="Times New Roman" w:eastAsia="仿宋_GB2312" w:hAnsi="Times New Roman"/>
          <w:color w:val="000000"/>
          <w:sz w:val="32"/>
          <w:szCs w:val="32"/>
        </w:rPr>
        <w:t>万元，亩均销售收入不低于</w:t>
      </w:r>
      <w:r w:rsidR="003D46FC">
        <w:rPr>
          <w:rFonts w:ascii="Times New Roman" w:eastAsia="仿宋_GB2312" w:hAnsi="Times New Roman" w:hint="eastAsia"/>
          <w:color w:val="000000"/>
          <w:sz w:val="32"/>
          <w:szCs w:val="32"/>
        </w:rPr>
        <w:t>人民币</w:t>
      </w:r>
      <w:r w:rsidR="0087609B" w:rsidRPr="004404A6">
        <w:rPr>
          <w:rFonts w:ascii="Times New Roman" w:eastAsia="仿宋_GB2312" w:hAnsi="Times New Roman" w:hint="eastAsia"/>
          <w:color w:val="000000"/>
          <w:sz w:val="32"/>
          <w:szCs w:val="32"/>
          <w:u w:val="single"/>
        </w:rPr>
        <w:t>1000</w:t>
      </w:r>
      <w:r>
        <w:rPr>
          <w:rFonts w:ascii="Times New Roman" w:eastAsia="仿宋_GB2312" w:hAnsi="Times New Roman"/>
          <w:color w:val="000000"/>
          <w:sz w:val="32"/>
          <w:szCs w:val="32"/>
        </w:rPr>
        <w:t>万元。</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（四）环境影响。乙方须按照建设项目有关环境保护的法律、法规和规章执行，防控环境污染。在地块建设用地使用权收回前，乙方须进行土壤检测和评估，如检测和评估不合格，乙方须负责</w:t>
      </w:r>
      <w:r>
        <w:rPr>
          <w:rFonts w:ascii="Times New Roman" w:eastAsia="仿宋_GB2312" w:hAnsi="Times New Roman"/>
          <w:color w:val="000000"/>
          <w:sz w:val="32"/>
          <w:szCs w:val="32"/>
        </w:rPr>
        <w:lastRenderedPageBreak/>
        <w:t>土壤修复并承担全部修复费用。</w:t>
      </w:r>
    </w:p>
    <w:p w:rsidR="00B857AE" w:rsidRDefault="006852F5">
      <w:pPr>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四、监管工作程序</w:t>
      </w:r>
    </w:p>
    <w:p w:rsidR="00B857AE" w:rsidRDefault="006852F5" w:rsidP="006852F5">
      <w:pPr>
        <w:ind w:firstLineChars="150" w:firstLine="480"/>
        <w:rPr>
          <w:rFonts w:ascii="Times New Roman" w:eastAsia="仿宋_GB2312" w:hAnsi="Times New Roman"/>
          <w:color w:val="000000"/>
          <w:sz w:val="32"/>
          <w:szCs w:val="32"/>
        </w:rPr>
      </w:pPr>
      <w:r>
        <w:rPr>
          <w:rFonts w:ascii="Times New Roman" w:eastAsia="仿宋_GB2312" w:hAnsi="Times New Roman"/>
          <w:color w:val="000000"/>
          <w:sz w:val="32"/>
          <w:szCs w:val="32"/>
        </w:rPr>
        <w:t>（一）乙方须在本协议约定的达产日期之后一个月内</w:t>
      </w:r>
      <w:r>
        <w:rPr>
          <w:rFonts w:ascii="Times New Roman" w:eastAsia="仿宋_GB2312" w:hAnsi="Times New Roman"/>
          <w:color w:val="000000"/>
          <w:sz w:val="32"/>
          <w:szCs w:val="32"/>
        </w:rPr>
        <w:t>,</w:t>
      </w:r>
      <w:r>
        <w:rPr>
          <w:rFonts w:ascii="Times New Roman" w:eastAsia="仿宋_GB2312" w:hAnsi="Times New Roman"/>
          <w:color w:val="000000"/>
          <w:sz w:val="32"/>
          <w:szCs w:val="32"/>
        </w:rPr>
        <w:t>向甲方申请达产认定，并配合</w:t>
      </w:r>
      <w:r w:rsidRPr="00544E31">
        <w:rPr>
          <w:rFonts w:ascii="Times New Roman" w:eastAsia="仿宋_GB2312" w:hAnsi="Times New Roman" w:hint="eastAsia"/>
          <w:color w:val="000000"/>
          <w:sz w:val="32"/>
          <w:szCs w:val="32"/>
          <w:u w:val="single"/>
        </w:rPr>
        <w:t>新吴区人民政府</w:t>
      </w:r>
      <w:r>
        <w:rPr>
          <w:rFonts w:ascii="Times New Roman" w:eastAsia="仿宋_GB2312" w:hAnsi="Times New Roman"/>
          <w:color w:val="000000"/>
          <w:sz w:val="32"/>
          <w:szCs w:val="32"/>
        </w:rPr>
        <w:t>开展达产认定工作。</w:t>
      </w:r>
    </w:p>
    <w:p w:rsidR="00B857AE" w:rsidRDefault="006852F5">
      <w:pPr>
        <w:ind w:firstLineChars="150" w:firstLine="480"/>
        <w:rPr>
          <w:rFonts w:ascii="Times New Roman" w:eastAsia="仿宋_GB2312" w:hAnsi="Times New Roman"/>
          <w:color w:val="000000"/>
          <w:sz w:val="32"/>
          <w:szCs w:val="32"/>
        </w:rPr>
      </w:pPr>
      <w:r>
        <w:rPr>
          <w:rFonts w:ascii="Times New Roman" w:eastAsia="仿宋_GB2312" w:hAnsi="Times New Roman"/>
          <w:color w:val="000000"/>
          <w:sz w:val="32"/>
          <w:szCs w:val="32"/>
        </w:rPr>
        <w:t>（二）本建设项目土地使用权出让（租赁）合同约定的使用期限届满一年前，乙方需要继续使用本合同项下地块的，需向</w:t>
      </w:r>
      <w:r>
        <w:rPr>
          <w:rFonts w:ascii="Times New Roman" w:eastAsia="仿宋_GB2312" w:hAnsi="Times New Roman" w:hint="eastAsia"/>
          <w:color w:val="000000"/>
          <w:sz w:val="32"/>
          <w:szCs w:val="32"/>
          <w:u w:val="single"/>
        </w:rPr>
        <w:t>新吴区人民政府</w:t>
      </w:r>
      <w:r>
        <w:rPr>
          <w:rFonts w:ascii="Times New Roman" w:eastAsia="仿宋_GB2312" w:hAnsi="Times New Roman"/>
          <w:color w:val="000000"/>
          <w:sz w:val="32"/>
          <w:szCs w:val="32"/>
        </w:rPr>
        <w:t>申请到期评估考核。</w:t>
      </w:r>
    </w:p>
    <w:p w:rsidR="00B857AE" w:rsidRDefault="006852F5">
      <w:pPr>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五、违约责任和本协议的终止</w:t>
      </w:r>
    </w:p>
    <w:p w:rsidR="00B857AE" w:rsidRDefault="006852F5">
      <w:pPr>
        <w:ind w:firstLineChars="100" w:firstLine="320"/>
        <w:rPr>
          <w:rFonts w:ascii="Times New Roman" w:eastAsia="仿宋_GB2312" w:hAnsi="Times New Roman"/>
          <w:color w:val="000000"/>
          <w:sz w:val="32"/>
          <w:szCs w:val="32"/>
        </w:rPr>
      </w:pPr>
      <w:r>
        <w:rPr>
          <w:rFonts w:ascii="Times New Roman" w:eastAsia="仿宋_GB2312" w:hAnsi="Times New Roman"/>
          <w:color w:val="000000"/>
          <w:sz w:val="32"/>
          <w:szCs w:val="32"/>
        </w:rPr>
        <w:t>（一）本建设项目亩均税收低于本协议约定的最低标准的，乙方须按照实际差额占约定最低标准的比例，向甲方支付相当于同比例土地出让价款的违约金，并和甲方</w:t>
      </w:r>
      <w:r w:rsidRPr="00B4209C">
        <w:rPr>
          <w:rFonts w:ascii="Times New Roman" w:eastAsia="仿宋_GB2312" w:hAnsi="Times New Roman"/>
          <w:color w:val="000000"/>
          <w:sz w:val="32"/>
          <w:szCs w:val="32"/>
        </w:rPr>
        <w:t>重新约定达产日期，最长不得超过</w:t>
      </w:r>
      <w:r w:rsidR="00A208C8">
        <w:rPr>
          <w:rFonts w:ascii="Times New Roman" w:eastAsia="仿宋_GB2312" w:hAnsi="Times New Roman" w:hint="eastAsia"/>
          <w:color w:val="000000"/>
          <w:sz w:val="32"/>
          <w:szCs w:val="32"/>
        </w:rPr>
        <w:t xml:space="preserve"> </w:t>
      </w:r>
      <w:r w:rsidR="00B4209C" w:rsidRPr="00B4209C">
        <w:rPr>
          <w:rFonts w:ascii="Times New Roman" w:eastAsia="仿宋_GB2312" w:hAnsi="Times New Roman" w:hint="eastAsia"/>
          <w:color w:val="000000"/>
          <w:sz w:val="32"/>
          <w:szCs w:val="32"/>
          <w:u w:val="single"/>
        </w:rPr>
        <w:t>2</w:t>
      </w:r>
      <w:r w:rsidRPr="00B4209C">
        <w:rPr>
          <w:rFonts w:ascii="Times New Roman" w:eastAsia="仿宋_GB2312" w:hAnsi="Times New Roman" w:hint="eastAsia"/>
          <w:color w:val="000000"/>
          <w:sz w:val="32"/>
          <w:szCs w:val="32"/>
          <w:u w:val="single"/>
        </w:rPr>
        <w:t>年</w:t>
      </w:r>
      <w:r w:rsidRPr="00B4209C">
        <w:rPr>
          <w:rFonts w:ascii="Times New Roman" w:eastAsia="仿宋_GB2312" w:hAnsi="Times New Roman"/>
          <w:color w:val="000000"/>
          <w:sz w:val="32"/>
          <w:szCs w:val="32"/>
        </w:rPr>
        <w:t xml:space="preserve"> ,</w:t>
      </w:r>
      <w:r w:rsidRPr="00B4209C">
        <w:rPr>
          <w:rFonts w:ascii="Times New Roman" w:eastAsia="仿宋_GB2312" w:hAnsi="Times New Roman"/>
          <w:color w:val="000000"/>
          <w:sz w:val="32"/>
          <w:szCs w:val="32"/>
        </w:rPr>
        <w:t>（即</w:t>
      </w:r>
      <w:r w:rsidRPr="00B4209C">
        <w:rPr>
          <w:rFonts w:ascii="Times New Roman" w:eastAsia="仿宋_GB2312" w:hAnsi="Times New Roman" w:hint="eastAsia"/>
          <w:color w:val="000000"/>
          <w:sz w:val="32"/>
          <w:szCs w:val="32"/>
          <w:u w:val="single"/>
        </w:rPr>
        <w:t>20</w:t>
      </w:r>
      <w:r w:rsidR="00A208C8">
        <w:rPr>
          <w:rFonts w:ascii="Times New Roman" w:eastAsia="仿宋_GB2312" w:hAnsi="Times New Roman" w:hint="eastAsia"/>
          <w:color w:val="000000"/>
          <w:sz w:val="32"/>
          <w:szCs w:val="32"/>
          <w:u w:val="single"/>
        </w:rPr>
        <w:t>2</w:t>
      </w:r>
      <w:r w:rsidR="00F257CA">
        <w:rPr>
          <w:rFonts w:ascii="Times New Roman" w:eastAsia="仿宋_GB2312" w:hAnsi="Times New Roman" w:hint="eastAsia"/>
          <w:color w:val="000000"/>
          <w:sz w:val="32"/>
          <w:szCs w:val="32"/>
          <w:u w:val="single"/>
        </w:rPr>
        <w:t>6</w:t>
      </w:r>
      <w:r w:rsidRPr="00B4209C">
        <w:rPr>
          <w:rFonts w:ascii="Times New Roman" w:eastAsia="仿宋_GB2312" w:hAnsi="Times New Roman"/>
          <w:color w:val="000000"/>
          <w:sz w:val="32"/>
          <w:szCs w:val="32"/>
        </w:rPr>
        <w:t>年</w:t>
      </w:r>
      <w:r w:rsidR="00A208C8">
        <w:rPr>
          <w:rFonts w:ascii="Times New Roman" w:eastAsia="仿宋_GB2312" w:hAnsi="Times New Roman" w:hint="eastAsia"/>
          <w:color w:val="000000"/>
          <w:sz w:val="32"/>
          <w:szCs w:val="32"/>
          <w:u w:val="single"/>
        </w:rPr>
        <w:t xml:space="preserve"> </w:t>
      </w:r>
      <w:r w:rsidR="00662251">
        <w:rPr>
          <w:rFonts w:ascii="Times New Roman" w:eastAsia="仿宋_GB2312" w:hAnsi="Times New Roman" w:hint="eastAsia"/>
          <w:color w:val="000000"/>
          <w:sz w:val="32"/>
          <w:szCs w:val="32"/>
          <w:u w:val="single"/>
        </w:rPr>
        <w:t>6</w:t>
      </w:r>
      <w:r w:rsidR="00A208C8">
        <w:rPr>
          <w:rFonts w:ascii="Times New Roman" w:eastAsia="仿宋_GB2312" w:hAnsi="Times New Roman"/>
          <w:color w:val="000000"/>
          <w:sz w:val="32"/>
          <w:szCs w:val="32"/>
        </w:rPr>
        <w:t>月</w:t>
      </w:r>
      <w:r w:rsidRPr="00B4209C">
        <w:rPr>
          <w:rFonts w:ascii="Times New Roman" w:eastAsia="仿宋_GB2312" w:hAnsi="Times New Roman"/>
          <w:color w:val="000000"/>
          <w:sz w:val="32"/>
          <w:szCs w:val="32"/>
        </w:rPr>
        <w:t>之前）。</w:t>
      </w:r>
    </w:p>
    <w:p w:rsidR="00B857AE" w:rsidRDefault="006852F5">
      <w:pPr>
        <w:ind w:firstLineChars="150" w:firstLine="480"/>
        <w:rPr>
          <w:rFonts w:ascii="Times New Roman" w:eastAsia="仿宋_GB2312" w:hAnsi="Times New Roman"/>
          <w:color w:val="000000"/>
          <w:sz w:val="32"/>
          <w:szCs w:val="32"/>
        </w:rPr>
      </w:pPr>
      <w:r>
        <w:rPr>
          <w:rFonts w:ascii="Times New Roman" w:eastAsia="仿宋_GB2312" w:hAnsi="Times New Roman"/>
          <w:color w:val="000000"/>
          <w:sz w:val="32"/>
          <w:szCs w:val="32"/>
        </w:rPr>
        <w:t>（二）本建设项目土地使用权出让（租赁）合同提前终止的，本协议自动提前终止。</w:t>
      </w:r>
    </w:p>
    <w:p w:rsidR="00B857AE" w:rsidRDefault="006852F5">
      <w:pPr>
        <w:ind w:firstLineChars="150" w:firstLine="480"/>
        <w:rPr>
          <w:rFonts w:ascii="Times New Roman" w:eastAsia="仿宋_GB2312" w:hAnsi="Times New Roman"/>
          <w:color w:val="000000"/>
          <w:sz w:val="32"/>
          <w:szCs w:val="32"/>
        </w:rPr>
      </w:pPr>
      <w:r>
        <w:rPr>
          <w:rFonts w:ascii="Times New Roman" w:eastAsia="仿宋_GB2312" w:hAnsi="Times New Roman"/>
          <w:color w:val="000000"/>
          <w:sz w:val="32"/>
          <w:szCs w:val="32"/>
        </w:rPr>
        <w:t>（三）经整改后达产考核仍然不达标无偿收回建设用地使用权或本协议提前终止的，地上建筑物、构筑物及其附属设施由甲方按照无锡市区拆迁标准补偿；但地上建筑物、构筑物及其附属设施根据法律规定或者其他协议已经获得补偿的，则乙方不能要求甲方再给予任何补偿。</w:t>
      </w:r>
    </w:p>
    <w:p w:rsidR="00B857AE" w:rsidRDefault="006852F5">
      <w:pPr>
        <w:ind w:firstLineChars="150" w:firstLine="480"/>
        <w:rPr>
          <w:rFonts w:ascii="Times New Roman" w:eastAsia="仿宋_GB2312" w:hAnsi="Times New Roman"/>
          <w:color w:val="000000"/>
          <w:sz w:val="32"/>
          <w:szCs w:val="32"/>
        </w:rPr>
      </w:pPr>
      <w:r>
        <w:rPr>
          <w:rFonts w:ascii="Times New Roman" w:eastAsia="仿宋_GB2312" w:hAnsi="Times New Roman"/>
          <w:color w:val="000000"/>
          <w:sz w:val="32"/>
          <w:szCs w:val="32"/>
        </w:rPr>
        <w:t>（四）本建设项目土地使用权出让（租赁）合同到期乙方不</w:t>
      </w:r>
      <w:r>
        <w:rPr>
          <w:rFonts w:ascii="Times New Roman" w:eastAsia="仿宋_GB2312" w:hAnsi="Times New Roman"/>
          <w:color w:val="000000"/>
          <w:sz w:val="32"/>
          <w:szCs w:val="32"/>
        </w:rPr>
        <w:lastRenderedPageBreak/>
        <w:t>要求续期</w:t>
      </w:r>
      <w:r>
        <w:rPr>
          <w:rFonts w:ascii="Times New Roman" w:eastAsia="仿宋_GB2312" w:hAnsi="Times New Roman"/>
          <w:color w:val="000000"/>
          <w:sz w:val="32"/>
          <w:szCs w:val="32"/>
        </w:rPr>
        <w:t>,</w:t>
      </w:r>
      <w:r>
        <w:rPr>
          <w:rFonts w:ascii="Times New Roman" w:eastAsia="仿宋_GB2312" w:hAnsi="Times New Roman"/>
          <w:color w:val="000000"/>
          <w:sz w:val="32"/>
          <w:szCs w:val="32"/>
        </w:rPr>
        <w:t>或乙方要求续期经考核不达标确定不续期的，地上建筑物、构筑物及其附属设施甲乙双方同意按照本条</w:t>
      </w:r>
      <w:r w:rsidR="009F21D6" w:rsidRPr="009F21D6">
        <w:rPr>
          <w:rFonts w:ascii="Times New Roman" w:eastAsia="仿宋_GB2312" w:hAnsi="Times New Roman" w:hint="eastAsia"/>
          <w:color w:val="000000"/>
          <w:sz w:val="32"/>
          <w:szCs w:val="32"/>
          <w:u w:val="single"/>
        </w:rPr>
        <w:t>1</w:t>
      </w:r>
      <w:r>
        <w:rPr>
          <w:rFonts w:ascii="Times New Roman" w:eastAsia="仿宋_GB2312" w:hAnsi="Times New Roman"/>
          <w:color w:val="000000"/>
          <w:sz w:val="32"/>
          <w:szCs w:val="32"/>
        </w:rPr>
        <w:t>项约定履行：</w:t>
      </w:r>
    </w:p>
    <w:p w:rsidR="00B857AE" w:rsidRDefault="006852F5">
      <w:pPr>
        <w:ind w:firstLineChars="150" w:firstLine="480"/>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、由甲方收回地块上建筑物、构筑物及其附属设施，并根据其残余价值，给予乙方相应补偿；</w:t>
      </w:r>
    </w:p>
    <w:p w:rsidR="00B857AE" w:rsidRDefault="006852F5">
      <w:pPr>
        <w:ind w:firstLineChars="150" w:firstLine="480"/>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color w:val="000000"/>
          <w:sz w:val="32"/>
          <w:szCs w:val="32"/>
        </w:rPr>
        <w:t>、由甲方无偿收回地块上建筑物、构筑物及其附属设施；</w:t>
      </w:r>
    </w:p>
    <w:p w:rsidR="00B857AE" w:rsidRDefault="006852F5">
      <w:pPr>
        <w:ind w:firstLineChars="150" w:firstLine="480"/>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、由乙方移动或拆除地上建筑物、构筑物及其附属设施。</w:t>
      </w:r>
    </w:p>
    <w:p w:rsidR="00B857AE" w:rsidRDefault="006852F5">
      <w:pPr>
        <w:ind w:firstLineChars="150" w:firstLine="480"/>
        <w:rPr>
          <w:rFonts w:ascii="Times New Roman" w:eastAsia="仿宋_GB2312" w:hAnsi="Times New Roman"/>
          <w:color w:val="000000"/>
          <w:sz w:val="32"/>
          <w:szCs w:val="32"/>
        </w:rPr>
      </w:pPr>
      <w:r>
        <w:rPr>
          <w:rFonts w:ascii="Times New Roman" w:eastAsia="仿宋_GB2312" w:hAnsi="Times New Roman"/>
          <w:color w:val="000000"/>
          <w:sz w:val="32"/>
          <w:szCs w:val="32"/>
        </w:rPr>
        <w:t>（五）乙方依据本协议承担违约责任，不影响无锡市国土资源局依据有关法律规定和本建设项目土地使用权出让（租赁）合同追究其相关法律责任。</w:t>
      </w:r>
    </w:p>
    <w:p w:rsidR="00B857AE" w:rsidRDefault="006852F5">
      <w:pPr>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六、争议解决方式</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凡因本协议引起的任何争议，由双方协商解决，如协商不成的，任何一方均可向无锡仲裁委员会提起仲裁。</w:t>
      </w:r>
    </w:p>
    <w:p w:rsidR="00B857AE" w:rsidRDefault="006852F5">
      <w:pPr>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七、合同效力</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（一）本协议一式两份，具有同等法律效力，甲乙双方各执一份。</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（二）本协议自甲乙双方签字盖章之日起生效。</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（三）本协议其他未尽事宜，双方通过友好协商解决，可另行签订补充协议，补充协议与本协议书具有同等法律效力。</w:t>
      </w:r>
    </w:p>
    <w:p w:rsidR="00B857AE" w:rsidRDefault="006852F5">
      <w:pPr>
        <w:ind w:firstLineChars="200" w:firstLine="640"/>
        <w:rPr>
          <w:rFonts w:ascii="Times New Roman" w:eastAsia="仿宋_GB2312" w:hAnsi="Times New Roman"/>
          <w:color w:val="000000"/>
          <w:sz w:val="32"/>
          <w:szCs w:val="32"/>
        </w:rPr>
      </w:pPr>
      <w:r>
        <w:rPr>
          <w:rFonts w:ascii="黑体" w:eastAsia="黑体" w:hAnsi="黑体"/>
          <w:color w:val="000000"/>
          <w:sz w:val="32"/>
          <w:szCs w:val="32"/>
        </w:rPr>
        <w:t>八</w:t>
      </w:r>
      <w:r>
        <w:rPr>
          <w:rFonts w:ascii="Times New Roman" w:eastAsia="仿宋_GB2312" w:hAnsi="Times New Roman"/>
          <w:color w:val="000000"/>
          <w:sz w:val="32"/>
          <w:szCs w:val="32"/>
        </w:rPr>
        <w:t>、本协议于</w:t>
      </w:r>
      <w:r w:rsidR="009F21D6">
        <w:rPr>
          <w:rFonts w:ascii="Times New Roman" w:eastAsia="仿宋_GB2312" w:hAnsi="Times New Roman" w:hint="eastAsia"/>
          <w:color w:val="000000"/>
          <w:sz w:val="32"/>
          <w:szCs w:val="32"/>
        </w:rPr>
        <w:t>2019</w:t>
      </w:r>
      <w:r>
        <w:rPr>
          <w:rFonts w:ascii="Times New Roman" w:eastAsia="仿宋_GB2312" w:hAnsi="Times New Roman"/>
          <w:color w:val="000000"/>
          <w:sz w:val="32"/>
          <w:szCs w:val="32"/>
        </w:rPr>
        <w:t>年</w:t>
      </w:r>
      <w:r w:rsidR="00662251">
        <w:rPr>
          <w:rFonts w:ascii="Times New Roman" w:eastAsia="仿宋_GB2312" w:hAnsi="Times New Roman" w:hint="eastAsia"/>
          <w:color w:val="000000"/>
          <w:sz w:val="32"/>
          <w:szCs w:val="32"/>
        </w:rPr>
        <w:t xml:space="preserve">  </w:t>
      </w:r>
      <w:r>
        <w:rPr>
          <w:rFonts w:ascii="Times New Roman" w:eastAsia="仿宋_GB2312" w:hAnsi="Times New Roman"/>
          <w:color w:val="000000"/>
          <w:sz w:val="32"/>
          <w:szCs w:val="32"/>
        </w:rPr>
        <w:t>月</w:t>
      </w:r>
      <w:r w:rsidR="00662251">
        <w:rPr>
          <w:rFonts w:ascii="Times New Roman" w:eastAsia="仿宋_GB2312" w:hAnsi="Times New Roman" w:hint="eastAsia"/>
          <w:color w:val="000000"/>
          <w:sz w:val="32"/>
          <w:szCs w:val="32"/>
        </w:rPr>
        <w:t xml:space="preserve">  </w:t>
      </w:r>
      <w:r>
        <w:rPr>
          <w:rFonts w:ascii="Times New Roman" w:eastAsia="仿宋_GB2312" w:hAnsi="Times New Roman"/>
          <w:color w:val="000000"/>
          <w:sz w:val="32"/>
          <w:szCs w:val="32"/>
        </w:rPr>
        <w:t>日在中华人民共和国江苏省无锡市签订。</w:t>
      </w:r>
    </w:p>
    <w:p w:rsidR="00927337" w:rsidRDefault="00927337">
      <w:pPr>
        <w:ind w:firstLineChars="200" w:firstLine="640"/>
        <w:rPr>
          <w:rFonts w:ascii="Times New Roman" w:eastAsia="仿宋_GB2312" w:hAnsi="Times New Roman"/>
          <w:color w:val="000000"/>
          <w:sz w:val="32"/>
          <w:szCs w:val="32"/>
        </w:rPr>
      </w:pPr>
    </w:p>
    <w:p w:rsidR="00927337" w:rsidRPr="00927337" w:rsidRDefault="00927337">
      <w:pPr>
        <w:ind w:firstLineChars="200" w:firstLine="640"/>
        <w:rPr>
          <w:rFonts w:ascii="Times New Roman" w:eastAsia="仿宋_GB2312" w:hAnsi="Times New Roman"/>
          <w:color w:val="000000"/>
          <w:sz w:val="32"/>
          <w:szCs w:val="32"/>
        </w:rPr>
      </w:pP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甲方（盖章）</w:t>
      </w:r>
      <w:r w:rsidR="00346494">
        <w:rPr>
          <w:rFonts w:ascii="Times New Roman" w:eastAsia="仿宋_GB2312" w:hAnsi="Times New Roman" w:hint="eastAsia"/>
          <w:color w:val="000000"/>
          <w:sz w:val="32"/>
          <w:szCs w:val="32"/>
        </w:rPr>
        <w:t xml:space="preserve">              </w:t>
      </w:r>
      <w:r>
        <w:rPr>
          <w:rFonts w:ascii="Times New Roman" w:eastAsia="仿宋_GB2312" w:hAnsi="Times New Roman"/>
          <w:color w:val="000000"/>
          <w:sz w:val="32"/>
          <w:szCs w:val="32"/>
        </w:rPr>
        <w:t>乙方（盖章）</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法定代表人（签字）：</w:t>
      </w:r>
      <w:r w:rsidR="00346494">
        <w:rPr>
          <w:rFonts w:ascii="Times New Roman" w:eastAsia="仿宋_GB2312" w:hAnsi="Times New Roman" w:hint="eastAsia"/>
          <w:color w:val="000000"/>
          <w:sz w:val="32"/>
          <w:szCs w:val="32"/>
        </w:rPr>
        <w:t xml:space="preserve">       </w:t>
      </w:r>
      <w:r>
        <w:rPr>
          <w:rFonts w:ascii="Times New Roman" w:eastAsia="仿宋_GB2312" w:hAnsi="Times New Roman"/>
          <w:color w:val="000000"/>
          <w:sz w:val="32"/>
          <w:szCs w:val="32"/>
        </w:rPr>
        <w:t>法定代表人（签字）：</w:t>
      </w:r>
    </w:p>
    <w:p w:rsidR="00B857AE" w:rsidRDefault="00B857AE">
      <w:pPr>
        <w:ind w:firstLineChars="200" w:firstLine="640"/>
        <w:rPr>
          <w:rFonts w:ascii="Times New Roman" w:eastAsia="仿宋_GB2312" w:hAnsi="Times New Roman"/>
          <w:color w:val="000000"/>
          <w:sz w:val="32"/>
          <w:szCs w:val="32"/>
        </w:rPr>
      </w:pP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委托代理人（签字）：</w:t>
      </w:r>
      <w:r w:rsidR="00346494">
        <w:rPr>
          <w:rFonts w:ascii="Times New Roman" w:eastAsia="仿宋_GB2312" w:hAnsi="Times New Roman" w:hint="eastAsia"/>
          <w:color w:val="000000"/>
          <w:sz w:val="32"/>
          <w:szCs w:val="32"/>
        </w:rPr>
        <w:t xml:space="preserve">       </w:t>
      </w:r>
      <w:r>
        <w:rPr>
          <w:rFonts w:ascii="Times New Roman" w:eastAsia="仿宋_GB2312" w:hAnsi="Times New Roman"/>
          <w:color w:val="000000"/>
          <w:sz w:val="32"/>
          <w:szCs w:val="32"/>
        </w:rPr>
        <w:t>委托代理人（签字）：</w:t>
      </w:r>
    </w:p>
    <w:p w:rsidR="00B857AE" w:rsidRDefault="00B857AE">
      <w:pPr>
        <w:ind w:firstLineChars="200" w:firstLine="640"/>
        <w:rPr>
          <w:rFonts w:ascii="Times New Roman" w:eastAsia="仿宋_GB2312" w:hAnsi="Times New Roman"/>
          <w:color w:val="000000"/>
          <w:sz w:val="32"/>
          <w:szCs w:val="32"/>
        </w:rPr>
      </w:pPr>
    </w:p>
    <w:p w:rsidR="00B857AE" w:rsidRDefault="00B857AE"/>
    <w:sectPr w:rsidR="00B857AE" w:rsidSect="003D46FC">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E81" w:rsidRDefault="00B74E81" w:rsidP="003D46FC">
      <w:r>
        <w:separator/>
      </w:r>
    </w:p>
  </w:endnote>
  <w:endnote w:type="continuationSeparator" w:id="1">
    <w:p w:rsidR="00B74E81" w:rsidRDefault="00B74E81" w:rsidP="003D46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E81" w:rsidRDefault="00B74E81" w:rsidP="003D46FC">
      <w:r>
        <w:separator/>
      </w:r>
    </w:p>
  </w:footnote>
  <w:footnote w:type="continuationSeparator" w:id="1">
    <w:p w:rsidR="00B74E81" w:rsidRDefault="00B74E81" w:rsidP="003D46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42F4"/>
    <w:rsid w:val="00047643"/>
    <w:rsid w:val="0005687D"/>
    <w:rsid w:val="00083BF6"/>
    <w:rsid w:val="00121D61"/>
    <w:rsid w:val="00145A9D"/>
    <w:rsid w:val="001B4956"/>
    <w:rsid w:val="001B4F70"/>
    <w:rsid w:val="002529D4"/>
    <w:rsid w:val="002C460C"/>
    <w:rsid w:val="002E758F"/>
    <w:rsid w:val="00346494"/>
    <w:rsid w:val="00346BD5"/>
    <w:rsid w:val="003555D7"/>
    <w:rsid w:val="00383EA0"/>
    <w:rsid w:val="003D4074"/>
    <w:rsid w:val="003D46FC"/>
    <w:rsid w:val="003F6CAE"/>
    <w:rsid w:val="00403211"/>
    <w:rsid w:val="004404A6"/>
    <w:rsid w:val="00457DAD"/>
    <w:rsid w:val="004703ED"/>
    <w:rsid w:val="004A07A5"/>
    <w:rsid w:val="004F63F1"/>
    <w:rsid w:val="00544050"/>
    <w:rsid w:val="00544E31"/>
    <w:rsid w:val="00591F44"/>
    <w:rsid w:val="005A48FD"/>
    <w:rsid w:val="005A4FAE"/>
    <w:rsid w:val="005B3C50"/>
    <w:rsid w:val="00662251"/>
    <w:rsid w:val="006852F5"/>
    <w:rsid w:val="00693D30"/>
    <w:rsid w:val="006B13DF"/>
    <w:rsid w:val="006C6F79"/>
    <w:rsid w:val="00780CFE"/>
    <w:rsid w:val="00797D8F"/>
    <w:rsid w:val="007E14CF"/>
    <w:rsid w:val="00843B2D"/>
    <w:rsid w:val="0087609B"/>
    <w:rsid w:val="008B44E4"/>
    <w:rsid w:val="008E4001"/>
    <w:rsid w:val="00927337"/>
    <w:rsid w:val="009648F5"/>
    <w:rsid w:val="009A5EA7"/>
    <w:rsid w:val="009C3A6A"/>
    <w:rsid w:val="009F21D6"/>
    <w:rsid w:val="009F7B39"/>
    <w:rsid w:val="00A208C8"/>
    <w:rsid w:val="00A74F80"/>
    <w:rsid w:val="00A81896"/>
    <w:rsid w:val="00A82F16"/>
    <w:rsid w:val="00AA0CFE"/>
    <w:rsid w:val="00B4209C"/>
    <w:rsid w:val="00B74E81"/>
    <w:rsid w:val="00B857AE"/>
    <w:rsid w:val="00B85B42"/>
    <w:rsid w:val="00C079A8"/>
    <w:rsid w:val="00C75ABB"/>
    <w:rsid w:val="00D13D2E"/>
    <w:rsid w:val="00E165AC"/>
    <w:rsid w:val="00E214E1"/>
    <w:rsid w:val="00EA4E7F"/>
    <w:rsid w:val="00EE1EA8"/>
    <w:rsid w:val="00F257CA"/>
    <w:rsid w:val="00F42BFC"/>
    <w:rsid w:val="00FA3F9B"/>
    <w:rsid w:val="00FE42F4"/>
    <w:rsid w:val="576043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7AE"/>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46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46FC"/>
    <w:rPr>
      <w:rFonts w:ascii="Calibri" w:eastAsia="宋体" w:hAnsi="Calibri" w:cs="Times New Roman"/>
      <w:kern w:val="2"/>
      <w:sz w:val="18"/>
      <w:szCs w:val="18"/>
    </w:rPr>
  </w:style>
  <w:style w:type="paragraph" w:styleId="a4">
    <w:name w:val="footer"/>
    <w:basedOn w:val="a"/>
    <w:link w:val="Char0"/>
    <w:uiPriority w:val="99"/>
    <w:unhideWhenUsed/>
    <w:rsid w:val="003D46FC"/>
    <w:pPr>
      <w:tabs>
        <w:tab w:val="center" w:pos="4153"/>
        <w:tab w:val="right" w:pos="8306"/>
      </w:tabs>
      <w:snapToGrid w:val="0"/>
      <w:jc w:val="left"/>
    </w:pPr>
    <w:rPr>
      <w:sz w:val="18"/>
      <w:szCs w:val="18"/>
    </w:rPr>
  </w:style>
  <w:style w:type="character" w:customStyle="1" w:styleId="Char0">
    <w:name w:val="页脚 Char"/>
    <w:basedOn w:val="a0"/>
    <w:link w:val="a4"/>
    <w:uiPriority w:val="99"/>
    <w:rsid w:val="003D46FC"/>
    <w:rPr>
      <w:rFonts w:ascii="Calibri" w:eastAsia="宋体" w:hAnsi="Calibri" w:cs="Times New Roman"/>
      <w:kern w:val="2"/>
      <w:sz w:val="18"/>
      <w:szCs w:val="18"/>
    </w:rPr>
  </w:style>
  <w:style w:type="paragraph" w:styleId="a5">
    <w:name w:val="Balloon Text"/>
    <w:basedOn w:val="a"/>
    <w:link w:val="Char1"/>
    <w:uiPriority w:val="99"/>
    <w:semiHidden/>
    <w:unhideWhenUsed/>
    <w:rsid w:val="00FA3F9B"/>
    <w:rPr>
      <w:sz w:val="18"/>
      <w:szCs w:val="18"/>
    </w:rPr>
  </w:style>
  <w:style w:type="character" w:customStyle="1" w:styleId="Char1">
    <w:name w:val="批注框文本 Char"/>
    <w:basedOn w:val="a0"/>
    <w:link w:val="a5"/>
    <w:uiPriority w:val="99"/>
    <w:semiHidden/>
    <w:rsid w:val="00FA3F9B"/>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265</Words>
  <Characters>1517</Characters>
  <Application>Microsoft Office Word</Application>
  <DocSecurity>0</DocSecurity>
  <Lines>12</Lines>
  <Paragraphs>3</Paragraphs>
  <ScaleCrop>false</ScaleCrop>
  <Company>Lenovo</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张晨曦</dc:creator>
  <cp:lastModifiedBy>李冠[土地利用科]</cp:lastModifiedBy>
  <cp:revision>7</cp:revision>
  <cp:lastPrinted>2018-11-02T02:15:00Z</cp:lastPrinted>
  <dcterms:created xsi:type="dcterms:W3CDTF">2019-01-09T03:34:00Z</dcterms:created>
  <dcterms:modified xsi:type="dcterms:W3CDTF">2019-01-30T02:22:00Z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